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677A" w14:textId="170E0136" w:rsidR="004F3705" w:rsidRPr="00CE7CE8" w:rsidRDefault="009B3934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E7CE8">
        <w:rPr>
          <w:rFonts w:ascii="Times New Roman" w:hAnsi="Times New Roman" w:cs="Times New Roman"/>
          <w:b/>
          <w:bCs/>
          <w:lang w:val="en-US"/>
        </w:rPr>
        <w:t>Programme</w:t>
      </w:r>
      <w:proofErr w:type="spellEnd"/>
      <w:r w:rsidRPr="00CE7CE8">
        <w:rPr>
          <w:rFonts w:ascii="Times New Roman" w:hAnsi="Times New Roman" w:cs="Times New Roman"/>
          <w:b/>
          <w:bCs/>
          <w:lang w:val="en-US"/>
        </w:rPr>
        <w:t xml:space="preserve"> overview</w:t>
      </w:r>
    </w:p>
    <w:p w14:paraId="68826BAA" w14:textId="25294781" w:rsidR="00625505" w:rsidRPr="002B64F8" w:rsidRDefault="00E775B9" w:rsidP="0014316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39FF">
        <w:rPr>
          <w:rFonts w:ascii="Times New Roman" w:hAnsi="Times New Roman" w:cs="Times New Roman"/>
          <w:sz w:val="22"/>
          <w:szCs w:val="22"/>
        </w:rPr>
        <w:t>The Workplace Essential Skills Programme (</w:t>
      </w:r>
      <w:r w:rsidR="000A39FF" w:rsidRPr="000A39FF">
        <w:rPr>
          <w:rFonts w:ascii="Times New Roman" w:hAnsi="Times New Roman" w:cs="Times New Roman"/>
          <w:sz w:val="22"/>
          <w:szCs w:val="22"/>
        </w:rPr>
        <w:t>NQF 4, 20 Credits</w:t>
      </w:r>
      <w:r w:rsidRPr="000A39FF">
        <w:rPr>
          <w:rFonts w:ascii="Times New Roman" w:hAnsi="Times New Roman" w:cs="Times New Roman"/>
          <w:sz w:val="22"/>
          <w:szCs w:val="22"/>
        </w:rPr>
        <w:t xml:space="preserve">) is designed to equip learners with the critical knowledge, skills, and attitudes required to function effectively in a professional work environment. The programme focuses on building a strong foundation in workplace practices, communication, ethics, and organisational understanding. </w:t>
      </w:r>
      <w:r w:rsidRPr="00E775B9">
        <w:rPr>
          <w:rFonts w:ascii="Times New Roman" w:hAnsi="Times New Roman" w:cs="Times New Roman"/>
          <w:sz w:val="22"/>
          <w:szCs w:val="22"/>
        </w:rPr>
        <w:t>It prepares learners to adapt to workplace demands, engage professionally with colleagues and management, and contribute positively to organisational goals.</w:t>
      </w:r>
      <w:r w:rsidRPr="000A39FF">
        <w:rPr>
          <w:rFonts w:ascii="Times New Roman" w:hAnsi="Times New Roman" w:cs="Times New Roman"/>
          <w:sz w:val="22"/>
          <w:szCs w:val="22"/>
        </w:rPr>
        <w:t xml:space="preserve"> </w:t>
      </w:r>
      <w:r w:rsidRPr="00E775B9">
        <w:rPr>
          <w:rFonts w:ascii="Times New Roman" w:hAnsi="Times New Roman" w:cs="Times New Roman"/>
          <w:sz w:val="22"/>
          <w:szCs w:val="22"/>
        </w:rPr>
        <w:t>This programme is ideal for school leavers, unemployed youth, entry-level employees, and individuals seeking to enhance their workplace readiness.</w:t>
      </w:r>
    </w:p>
    <w:p w14:paraId="3A742554" w14:textId="77777777" w:rsidR="003B08BE" w:rsidRPr="003D10E5" w:rsidRDefault="003B08BE" w:rsidP="00606FD8">
      <w:pPr>
        <w:pStyle w:val="Default"/>
        <w:rPr>
          <w:rFonts w:ascii="Times New Roman" w:hAnsi="Times New Roman" w:cs="Times New Roman"/>
          <w:sz w:val="14"/>
          <w:szCs w:val="14"/>
        </w:rPr>
      </w:pPr>
    </w:p>
    <w:p w14:paraId="3C1FF326" w14:textId="03F4E5C0" w:rsidR="009B3934" w:rsidRPr="00CE7CE8" w:rsidRDefault="009B3934">
      <w:pPr>
        <w:rPr>
          <w:rFonts w:ascii="Times New Roman" w:hAnsi="Times New Roman" w:cs="Times New Roman"/>
          <w:b/>
          <w:bCs/>
          <w:lang w:val="en-US"/>
        </w:rPr>
      </w:pPr>
      <w:r w:rsidRPr="00CE7CE8">
        <w:rPr>
          <w:rFonts w:ascii="Times New Roman" w:hAnsi="Times New Roman" w:cs="Times New Roman"/>
          <w:b/>
          <w:bCs/>
          <w:lang w:val="en-US"/>
        </w:rPr>
        <w:t>Learning outcomes</w:t>
      </w:r>
    </w:p>
    <w:p w14:paraId="3C85A867" w14:textId="785667CF" w:rsidR="00582D36" w:rsidRPr="009A59B3" w:rsidRDefault="000C4ABD" w:rsidP="009A59B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59B3">
        <w:rPr>
          <w:rFonts w:ascii="Times New Roman" w:hAnsi="Times New Roman" w:cs="Times New Roman"/>
          <w:sz w:val="22"/>
          <w:szCs w:val="22"/>
        </w:rPr>
        <w:t>At the end of this Programme, learners will be able to</w:t>
      </w:r>
      <w:r w:rsidR="000264E9" w:rsidRPr="009A59B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8F0725F" w14:textId="77777777" w:rsidR="005A1867" w:rsidRPr="00F07EFE" w:rsidRDefault="00E70C60" w:rsidP="005A186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07EFE">
        <w:rPr>
          <w:rFonts w:ascii="Times New Roman" w:hAnsi="Times New Roman" w:cs="Times New Roman"/>
          <w:sz w:val="22"/>
          <w:szCs w:val="22"/>
        </w:rPr>
        <w:t xml:space="preserve">Identify responsibilities in the workplace environment of an employer and employee </w:t>
      </w:r>
    </w:p>
    <w:p w14:paraId="77E591CB" w14:textId="5F9FA8AA" w:rsidR="005A1867" w:rsidRPr="00F07EFE" w:rsidRDefault="005A1867" w:rsidP="005A186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07EFE">
        <w:rPr>
          <w:rFonts w:ascii="Times New Roman" w:hAnsi="Times New Roman" w:cs="Times New Roman"/>
          <w:sz w:val="22"/>
          <w:szCs w:val="22"/>
        </w:rPr>
        <w:t>Understand and apply work ethics, norms</w:t>
      </w:r>
      <w:r w:rsidR="00F07EFE" w:rsidRPr="00F07EFE">
        <w:rPr>
          <w:rFonts w:ascii="Times New Roman" w:hAnsi="Times New Roman" w:cs="Times New Roman"/>
          <w:sz w:val="22"/>
          <w:szCs w:val="22"/>
        </w:rPr>
        <w:t>,</w:t>
      </w:r>
      <w:r w:rsidRPr="00F07EFE">
        <w:rPr>
          <w:rFonts w:ascii="Times New Roman" w:hAnsi="Times New Roman" w:cs="Times New Roman"/>
          <w:sz w:val="22"/>
          <w:szCs w:val="22"/>
        </w:rPr>
        <w:t xml:space="preserve"> and values </w:t>
      </w:r>
    </w:p>
    <w:p w14:paraId="1C465493" w14:textId="23958A17" w:rsidR="00914FC2" w:rsidRPr="00F07EFE" w:rsidRDefault="005A1867" w:rsidP="005A186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07EFE">
        <w:rPr>
          <w:rFonts w:ascii="Times New Roman" w:hAnsi="Times New Roman" w:cs="Times New Roman"/>
          <w:sz w:val="22"/>
          <w:szCs w:val="22"/>
        </w:rPr>
        <w:t xml:space="preserve">Identify safety and legal provisions relating to the work and responsibilities of an employer and employee </w:t>
      </w:r>
    </w:p>
    <w:p w14:paraId="784C7321" w14:textId="77777777" w:rsidR="00F07EFE" w:rsidRPr="00F07EFE" w:rsidRDefault="00F07EFE" w:rsidP="00F07EF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07EFE">
        <w:rPr>
          <w:rFonts w:ascii="Times New Roman" w:hAnsi="Times New Roman" w:cs="Times New Roman"/>
          <w:sz w:val="22"/>
          <w:szCs w:val="22"/>
        </w:rPr>
        <w:t xml:space="preserve">Perform tasks in </w:t>
      </w:r>
      <w:proofErr w:type="gramStart"/>
      <w:r w:rsidRPr="00F07EFE">
        <w:rPr>
          <w:rFonts w:ascii="Times New Roman" w:hAnsi="Times New Roman" w:cs="Times New Roman"/>
          <w:sz w:val="22"/>
          <w:szCs w:val="22"/>
        </w:rPr>
        <w:t>a number of</w:t>
      </w:r>
      <w:proofErr w:type="gramEnd"/>
      <w:r w:rsidRPr="00F07EFE">
        <w:rPr>
          <w:rFonts w:ascii="Times New Roman" w:hAnsi="Times New Roman" w:cs="Times New Roman"/>
          <w:sz w:val="22"/>
          <w:szCs w:val="22"/>
        </w:rPr>
        <w:t xml:space="preserve"> critical workplace competencies </w:t>
      </w:r>
    </w:p>
    <w:p w14:paraId="3F6E30C6" w14:textId="7301007A" w:rsidR="006B6BBB" w:rsidRPr="003D10E5" w:rsidRDefault="006B6BBB" w:rsidP="00DB6377">
      <w:pPr>
        <w:pStyle w:val="Default"/>
        <w:spacing w:line="276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4153EC78" w14:textId="7A163EA6" w:rsidR="006B6BBB" w:rsidRPr="00CE7CE8" w:rsidRDefault="006B6BBB" w:rsidP="00443A39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E7CE8">
        <w:rPr>
          <w:rFonts w:ascii="Times New Roman" w:hAnsi="Times New Roman" w:cs="Times New Roman"/>
          <w:b/>
          <w:bCs/>
          <w:sz w:val="22"/>
          <w:szCs w:val="22"/>
          <w:lang w:val="en-US"/>
        </w:rPr>
        <w:t>Duration</w:t>
      </w:r>
    </w:p>
    <w:p w14:paraId="0ED854E4" w14:textId="77FA7F26" w:rsidR="003314F9" w:rsidRPr="00CE7CE8" w:rsidRDefault="00CA0D30" w:rsidP="00443A39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25</w:t>
      </w:r>
      <w:r w:rsidR="003314F9" w:rsidRPr="00CE7CE8">
        <w:rPr>
          <w:rFonts w:ascii="Times New Roman" w:hAnsi="Times New Roman" w:cs="Times New Roman"/>
          <w:sz w:val="22"/>
          <w:szCs w:val="22"/>
          <w:lang w:val="en-US"/>
        </w:rPr>
        <w:t xml:space="preserve"> days combining knowledge and </w:t>
      </w:r>
      <w:r w:rsidR="00A01EB8" w:rsidRPr="00CE7CE8">
        <w:rPr>
          <w:rFonts w:ascii="Times New Roman" w:hAnsi="Times New Roman" w:cs="Times New Roman"/>
          <w:sz w:val="22"/>
          <w:szCs w:val="22"/>
          <w:lang w:val="en-US"/>
        </w:rPr>
        <w:t>practical</w:t>
      </w:r>
      <w:r w:rsidR="0055390F" w:rsidRPr="00CE7CE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77A6619" w14:textId="77777777" w:rsidR="00292209" w:rsidRPr="00CE7CE8" w:rsidRDefault="00292209" w:rsidP="00443A39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</w:p>
    <w:p w14:paraId="55D42B4D" w14:textId="0AC44D26" w:rsidR="00510D50" w:rsidRPr="00CE7CE8" w:rsidRDefault="00510D50" w:rsidP="00510D50">
      <w:pPr>
        <w:rPr>
          <w:rFonts w:ascii="Times New Roman" w:hAnsi="Times New Roman" w:cs="Times New Roman"/>
          <w:b/>
          <w:bCs/>
          <w:lang w:val="en-US"/>
        </w:rPr>
      </w:pPr>
      <w:r w:rsidRPr="00CE7CE8">
        <w:rPr>
          <w:rFonts w:ascii="Times New Roman" w:hAnsi="Times New Roman" w:cs="Times New Roman"/>
          <w:b/>
          <w:bCs/>
        </w:rPr>
        <w:t>Knowledge Component (Theory)</w:t>
      </w:r>
      <w:r w:rsidR="00A97CE9">
        <w:rPr>
          <w:rFonts w:ascii="Times New Roman" w:hAnsi="Times New Roman" w:cs="Times New Roman"/>
          <w:b/>
          <w:bCs/>
        </w:rPr>
        <w:t>- 8 days</w:t>
      </w:r>
    </w:p>
    <w:p w14:paraId="1912122A" w14:textId="0DECA093" w:rsidR="00A01EB8" w:rsidRPr="00CE7CE8" w:rsidRDefault="00D921CF" w:rsidP="00591DAB">
      <w:pPr>
        <w:jc w:val="both"/>
        <w:rPr>
          <w:rFonts w:ascii="Times New Roman" w:hAnsi="Times New Roman" w:cs="Times New Roman"/>
        </w:rPr>
      </w:pPr>
      <w:r w:rsidRPr="00D921CF">
        <w:rPr>
          <w:rFonts w:ascii="Times New Roman" w:hAnsi="Times New Roman" w:cs="Times New Roman"/>
        </w:rPr>
        <w:t>The knowledge component provides learners with a comprehensive understanding of workplace fundamentals and organisational dynamics</w:t>
      </w:r>
      <w:r w:rsidR="007B00B1" w:rsidRPr="007B00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A763E">
        <w:rPr>
          <w:rFonts w:ascii="Times New Roman" w:hAnsi="Times New Roman" w:cs="Times New Roman"/>
        </w:rPr>
        <w:t xml:space="preserve">The purpose of </w:t>
      </w:r>
      <w:r w:rsidR="00546790">
        <w:rPr>
          <w:rFonts w:ascii="Times New Roman" w:hAnsi="Times New Roman" w:cs="Times New Roman"/>
        </w:rPr>
        <w:t>knowledge management is t</w:t>
      </w:r>
      <w:r w:rsidR="000A763E" w:rsidRPr="000A763E">
        <w:rPr>
          <w:rFonts w:ascii="Times New Roman" w:hAnsi="Times New Roman" w:cs="Times New Roman"/>
        </w:rPr>
        <w:t xml:space="preserve">o develop a solid theoretical foundation that enables learners to understand how </w:t>
      </w:r>
      <w:r w:rsidR="00714755">
        <w:rPr>
          <w:rFonts w:ascii="Times New Roman" w:hAnsi="Times New Roman" w:cs="Times New Roman"/>
        </w:rPr>
        <w:t>organi</w:t>
      </w:r>
      <w:r w:rsidR="00AA70D9">
        <w:rPr>
          <w:rFonts w:ascii="Times New Roman" w:hAnsi="Times New Roman" w:cs="Times New Roman"/>
        </w:rPr>
        <w:t>s</w:t>
      </w:r>
      <w:r w:rsidR="00714755">
        <w:rPr>
          <w:rFonts w:ascii="Times New Roman" w:hAnsi="Times New Roman" w:cs="Times New Roman"/>
        </w:rPr>
        <w:t>ations</w:t>
      </w:r>
      <w:r w:rsidR="000A763E" w:rsidRPr="000A763E">
        <w:rPr>
          <w:rFonts w:ascii="Times New Roman" w:hAnsi="Times New Roman" w:cs="Times New Roman"/>
        </w:rPr>
        <w:t xml:space="preserve"> operate and what is expected of them in a professional environment.</w:t>
      </w:r>
    </w:p>
    <w:p w14:paraId="2BC69DCC" w14:textId="07B5085B" w:rsidR="009615D4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1- </w:t>
      </w:r>
      <w:r w:rsidR="00583405" w:rsidRPr="00D06257">
        <w:rPr>
          <w:rFonts w:ascii="Times New Roman" w:hAnsi="Times New Roman" w:cs="Times New Roman"/>
          <w:sz w:val="22"/>
          <w:szCs w:val="22"/>
        </w:rPr>
        <w:t xml:space="preserve">The workplace environment and responsibilities of an employer and employee </w:t>
      </w:r>
    </w:p>
    <w:p w14:paraId="6F515846" w14:textId="72816663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</w:t>
      </w:r>
      <w:r w:rsidR="00583405" w:rsidRPr="00D0625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583405" w:rsidRPr="00D06257">
        <w:rPr>
          <w:rFonts w:ascii="Times New Roman" w:hAnsi="Times New Roman" w:cs="Times New Roman"/>
          <w:sz w:val="22"/>
          <w:szCs w:val="22"/>
        </w:rPr>
        <w:t xml:space="preserve">Employment </w:t>
      </w:r>
    </w:p>
    <w:p w14:paraId="60B934E3" w14:textId="3BEF1ACF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</w:t>
      </w:r>
      <w:r w:rsidR="00583405" w:rsidRPr="00D06257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337788" w:rsidRPr="00D06257">
        <w:rPr>
          <w:rFonts w:ascii="Times New Roman" w:hAnsi="Times New Roman" w:cs="Times New Roman"/>
          <w:sz w:val="22"/>
          <w:szCs w:val="22"/>
        </w:rPr>
        <w:t xml:space="preserve">The organisation of work </w:t>
      </w:r>
    </w:p>
    <w:p w14:paraId="68BB9DB0" w14:textId="16206635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</w:t>
      </w:r>
      <w:r w:rsidR="00337788" w:rsidRPr="00D06257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337788" w:rsidRPr="00D06257">
        <w:rPr>
          <w:rFonts w:ascii="Times New Roman" w:hAnsi="Times New Roman" w:cs="Times New Roman"/>
          <w:sz w:val="22"/>
          <w:szCs w:val="22"/>
        </w:rPr>
        <w:t xml:space="preserve">Concepts related to the employee's performance of work </w:t>
      </w:r>
    </w:p>
    <w:p w14:paraId="2E4DE47D" w14:textId="431C1504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</w:t>
      </w:r>
      <w:r w:rsidR="00337788" w:rsidRPr="00D06257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9C6A5C" w:rsidRPr="00D06257">
        <w:rPr>
          <w:rFonts w:ascii="Times New Roman" w:hAnsi="Times New Roman" w:cs="Times New Roman"/>
          <w:sz w:val="22"/>
          <w:szCs w:val="22"/>
        </w:rPr>
        <w:t xml:space="preserve">Employer organisations </w:t>
      </w:r>
    </w:p>
    <w:p w14:paraId="1D29C4F0" w14:textId="6000DF53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</w:t>
      </w:r>
      <w:r w:rsidR="009C6A5C" w:rsidRPr="00D06257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9C6A5C" w:rsidRPr="00D06257">
        <w:rPr>
          <w:rFonts w:ascii="Times New Roman" w:hAnsi="Times New Roman" w:cs="Times New Roman"/>
          <w:sz w:val="22"/>
          <w:szCs w:val="22"/>
        </w:rPr>
        <w:t xml:space="preserve">External environments in which organisations operate </w:t>
      </w:r>
    </w:p>
    <w:p w14:paraId="2C2D35D4" w14:textId="4609F459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</w:t>
      </w:r>
      <w:r w:rsidR="009C6A5C" w:rsidRPr="00D06257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0F4564" w:rsidRPr="00D06257">
        <w:rPr>
          <w:rFonts w:ascii="Times New Roman" w:hAnsi="Times New Roman" w:cs="Times New Roman"/>
          <w:sz w:val="22"/>
          <w:szCs w:val="22"/>
        </w:rPr>
        <w:t xml:space="preserve">Employer-Employee relationships </w:t>
      </w:r>
    </w:p>
    <w:p w14:paraId="3265BE07" w14:textId="252B873C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</w:t>
      </w:r>
      <w:r w:rsidR="000F4564" w:rsidRPr="00D06257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0F4564" w:rsidRPr="00D06257">
        <w:rPr>
          <w:rFonts w:ascii="Times New Roman" w:hAnsi="Times New Roman" w:cs="Times New Roman"/>
          <w:sz w:val="22"/>
          <w:szCs w:val="22"/>
        </w:rPr>
        <w:t xml:space="preserve">Workplace health and safety </w:t>
      </w:r>
    </w:p>
    <w:p w14:paraId="6F0A0D91" w14:textId="2491ADA6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Topic </w:t>
      </w:r>
      <w:r w:rsidR="000F4564" w:rsidRPr="00D06257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4B5436" w:rsidRPr="00D06257">
        <w:rPr>
          <w:rFonts w:ascii="Times New Roman" w:hAnsi="Times New Roman" w:cs="Times New Roman"/>
          <w:sz w:val="22"/>
          <w:szCs w:val="22"/>
        </w:rPr>
        <w:t>Understand and apply work ethics, norms</w:t>
      </w:r>
      <w:r w:rsidR="00D06257" w:rsidRPr="00D06257">
        <w:rPr>
          <w:rFonts w:ascii="Times New Roman" w:hAnsi="Times New Roman" w:cs="Times New Roman"/>
          <w:sz w:val="22"/>
          <w:szCs w:val="22"/>
        </w:rPr>
        <w:t>,</w:t>
      </w:r>
      <w:r w:rsidR="004B5436" w:rsidRPr="00D06257">
        <w:rPr>
          <w:rFonts w:ascii="Times New Roman" w:hAnsi="Times New Roman" w:cs="Times New Roman"/>
          <w:sz w:val="22"/>
          <w:szCs w:val="22"/>
        </w:rPr>
        <w:t xml:space="preserve"> and values </w:t>
      </w:r>
    </w:p>
    <w:p w14:paraId="6927F00A" w14:textId="2863F8D1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>Topic 1</w:t>
      </w:r>
      <w:r w:rsidR="004B5436" w:rsidRPr="00D06257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4B5436" w:rsidRPr="00D06257">
        <w:rPr>
          <w:rFonts w:ascii="Times New Roman" w:hAnsi="Times New Roman" w:cs="Times New Roman"/>
          <w:sz w:val="22"/>
          <w:szCs w:val="22"/>
        </w:rPr>
        <w:t xml:space="preserve">Ethics at work </w:t>
      </w:r>
    </w:p>
    <w:p w14:paraId="2F4A1F48" w14:textId="4F584AB5" w:rsidR="00AA70D9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>Topic 1</w:t>
      </w:r>
      <w:r w:rsidR="004B5436" w:rsidRPr="00D0625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D06257" w:rsidRPr="00D06257">
        <w:rPr>
          <w:rFonts w:ascii="Times New Roman" w:hAnsi="Times New Roman" w:cs="Times New Roman"/>
          <w:sz w:val="22"/>
          <w:szCs w:val="22"/>
        </w:rPr>
        <w:t xml:space="preserve">Communication </w:t>
      </w:r>
    </w:p>
    <w:p w14:paraId="31D7F367" w14:textId="343AC732" w:rsidR="00D06257" w:rsidRPr="00D06257" w:rsidRDefault="00AA70D9" w:rsidP="00D0625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6257">
        <w:rPr>
          <w:rFonts w:ascii="Times New Roman" w:hAnsi="Times New Roman" w:cs="Times New Roman"/>
          <w:b/>
          <w:bCs/>
          <w:sz w:val="22"/>
          <w:szCs w:val="22"/>
        </w:rPr>
        <w:t>Topic 1</w:t>
      </w:r>
      <w:r w:rsidR="00D06257" w:rsidRPr="00D0625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0625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D06257" w:rsidRPr="00D06257">
        <w:rPr>
          <w:rFonts w:ascii="Times New Roman" w:hAnsi="Times New Roman" w:cs="Times New Roman"/>
          <w:sz w:val="22"/>
          <w:szCs w:val="22"/>
        </w:rPr>
        <w:t xml:space="preserve">Current trends influencing work </w:t>
      </w:r>
    </w:p>
    <w:p w14:paraId="3CED1BD4" w14:textId="47652041" w:rsidR="00AA70D9" w:rsidRDefault="00AA70D9" w:rsidP="005870A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5082C68" w14:textId="6A23514A" w:rsidR="00D06257" w:rsidRDefault="009A0556" w:rsidP="005870A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Practical Component (</w:t>
      </w:r>
      <w:r w:rsidR="00D3638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741C9">
        <w:rPr>
          <w:rFonts w:ascii="Times New Roman" w:hAnsi="Times New Roman" w:cs="Times New Roman"/>
          <w:b/>
          <w:bCs/>
          <w:sz w:val="20"/>
          <w:szCs w:val="20"/>
        </w:rPr>
        <w:t xml:space="preserve">7 </w:t>
      </w:r>
      <w:r w:rsidR="00D36382">
        <w:rPr>
          <w:rFonts w:ascii="Times New Roman" w:hAnsi="Times New Roman" w:cs="Times New Roman"/>
          <w:b/>
          <w:bCs/>
          <w:sz w:val="20"/>
          <w:szCs w:val="20"/>
        </w:rPr>
        <w:t>days)</w:t>
      </w:r>
    </w:p>
    <w:p w14:paraId="5F31DAC5" w14:textId="78F66354" w:rsidR="00D36382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1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D36382" w:rsidRPr="00E50F43">
        <w:rPr>
          <w:rFonts w:ascii="Times New Roman" w:hAnsi="Times New Roman" w:cs="Times New Roman"/>
          <w:sz w:val="22"/>
          <w:szCs w:val="22"/>
        </w:rPr>
        <w:t xml:space="preserve">The workplace environment and responsibilities of an employer and employee </w:t>
      </w:r>
    </w:p>
    <w:p w14:paraId="79996772" w14:textId="1F4D8EC5" w:rsidR="00D36382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2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D36382" w:rsidRPr="00E50F43">
        <w:rPr>
          <w:rFonts w:ascii="Times New Roman" w:hAnsi="Times New Roman" w:cs="Times New Roman"/>
          <w:sz w:val="22"/>
          <w:szCs w:val="22"/>
        </w:rPr>
        <w:t xml:space="preserve">Apply for a career opportunity </w:t>
      </w:r>
    </w:p>
    <w:p w14:paraId="7D685944" w14:textId="3F5D822B" w:rsidR="00D36382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3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D36382" w:rsidRPr="00E50F43">
        <w:rPr>
          <w:rFonts w:ascii="Times New Roman" w:hAnsi="Times New Roman" w:cs="Times New Roman"/>
          <w:sz w:val="22"/>
          <w:szCs w:val="22"/>
        </w:rPr>
        <w:t xml:space="preserve">Prepare and undertake an interview </w:t>
      </w:r>
    </w:p>
    <w:p w14:paraId="3A43FE39" w14:textId="44BE405E" w:rsidR="00AA70D9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4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D36382" w:rsidRPr="00E50F43">
        <w:rPr>
          <w:rFonts w:ascii="Times New Roman" w:hAnsi="Times New Roman" w:cs="Times New Roman"/>
          <w:sz w:val="22"/>
          <w:szCs w:val="22"/>
        </w:rPr>
        <w:t xml:space="preserve">Analyse an employment contract </w:t>
      </w:r>
    </w:p>
    <w:p w14:paraId="76048C48" w14:textId="6FED2D79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5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B96B63" w:rsidRPr="00E50F43">
        <w:rPr>
          <w:rFonts w:ascii="Times New Roman" w:hAnsi="Times New Roman" w:cs="Times New Roman"/>
          <w:sz w:val="22"/>
          <w:szCs w:val="22"/>
        </w:rPr>
        <w:t xml:space="preserve">Analyse a workplace policy and guideline </w:t>
      </w:r>
    </w:p>
    <w:p w14:paraId="715BA3C1" w14:textId="01AC244A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6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B96B63" w:rsidRPr="00E50F43">
        <w:rPr>
          <w:rFonts w:ascii="Times New Roman" w:hAnsi="Times New Roman" w:cs="Times New Roman"/>
          <w:sz w:val="22"/>
          <w:szCs w:val="22"/>
        </w:rPr>
        <w:t xml:space="preserve">The workplace environment and responsibilities of an employer and employee </w:t>
      </w:r>
    </w:p>
    <w:p w14:paraId="740AF5C2" w14:textId="730FD3F6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7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Pr="00E50F43">
        <w:rPr>
          <w:rFonts w:ascii="Times New Roman" w:hAnsi="Times New Roman" w:cs="Times New Roman"/>
          <w:sz w:val="22"/>
          <w:szCs w:val="22"/>
        </w:rPr>
        <w:t xml:space="preserve">Apply </w:t>
      </w:r>
      <w:r w:rsidR="00E50F43" w:rsidRPr="00E50F43">
        <w:rPr>
          <w:rFonts w:ascii="Times New Roman" w:hAnsi="Times New Roman" w:cs="Times New Roman"/>
          <w:sz w:val="22"/>
          <w:szCs w:val="22"/>
        </w:rPr>
        <w:t>for and accept an</w:t>
      </w:r>
      <w:r w:rsidRPr="00E50F43">
        <w:rPr>
          <w:rFonts w:ascii="Times New Roman" w:hAnsi="Times New Roman" w:cs="Times New Roman"/>
          <w:sz w:val="22"/>
          <w:szCs w:val="22"/>
        </w:rPr>
        <w:t xml:space="preserve"> internship at a workplace experience provider. </w:t>
      </w:r>
    </w:p>
    <w:p w14:paraId="35A27707" w14:textId="3D1E64D7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8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Pr="00E50F43">
        <w:rPr>
          <w:rFonts w:ascii="Times New Roman" w:hAnsi="Times New Roman" w:cs="Times New Roman"/>
          <w:sz w:val="22"/>
          <w:szCs w:val="22"/>
        </w:rPr>
        <w:t xml:space="preserve">Demonstrate understanding of occupational health and safety legislation in the workplace </w:t>
      </w:r>
    </w:p>
    <w:p w14:paraId="53BCC08B" w14:textId="71ACEE93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lastRenderedPageBreak/>
        <w:t>Topic 9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Pr="00E50F43">
        <w:rPr>
          <w:rFonts w:ascii="Times New Roman" w:hAnsi="Times New Roman" w:cs="Times New Roman"/>
          <w:sz w:val="22"/>
          <w:szCs w:val="22"/>
        </w:rPr>
        <w:t xml:space="preserve">Induction at a workplace experience provider, covering general </w:t>
      </w:r>
      <w:r w:rsidR="00E50F43" w:rsidRPr="00E50F43">
        <w:rPr>
          <w:rFonts w:ascii="Times New Roman" w:hAnsi="Times New Roman" w:cs="Times New Roman"/>
          <w:sz w:val="22"/>
          <w:szCs w:val="22"/>
        </w:rPr>
        <w:t>workplace</w:t>
      </w:r>
      <w:r w:rsidRPr="00E50F43">
        <w:rPr>
          <w:rFonts w:ascii="Times New Roman" w:hAnsi="Times New Roman" w:cs="Times New Roman"/>
          <w:sz w:val="22"/>
          <w:szCs w:val="22"/>
        </w:rPr>
        <w:t xml:space="preserve"> policies, procedures</w:t>
      </w:r>
      <w:r w:rsidR="00E50F43" w:rsidRPr="00E50F43">
        <w:rPr>
          <w:rFonts w:ascii="Times New Roman" w:hAnsi="Times New Roman" w:cs="Times New Roman"/>
          <w:sz w:val="22"/>
          <w:szCs w:val="22"/>
        </w:rPr>
        <w:t>,</w:t>
      </w:r>
      <w:r w:rsidRPr="00E50F43">
        <w:rPr>
          <w:rFonts w:ascii="Times New Roman" w:hAnsi="Times New Roman" w:cs="Times New Roman"/>
          <w:sz w:val="22"/>
          <w:szCs w:val="22"/>
        </w:rPr>
        <w:t xml:space="preserve"> and standards </w:t>
      </w:r>
    </w:p>
    <w:p w14:paraId="51BA6CC8" w14:textId="0880F6EB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10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Pr="00E50F43">
        <w:rPr>
          <w:rFonts w:ascii="Times New Roman" w:hAnsi="Times New Roman" w:cs="Times New Roman"/>
          <w:sz w:val="22"/>
          <w:szCs w:val="22"/>
        </w:rPr>
        <w:t xml:space="preserve">Observe and undertake general task/s within 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the </w:t>
      </w:r>
      <w:r w:rsidRPr="00E50F43">
        <w:rPr>
          <w:rFonts w:ascii="Times New Roman" w:hAnsi="Times New Roman" w:cs="Times New Roman"/>
          <w:sz w:val="22"/>
          <w:szCs w:val="22"/>
        </w:rPr>
        <w:t xml:space="preserve">workplace experience provider workplace </w:t>
      </w:r>
    </w:p>
    <w:p w14:paraId="77EC0CEB" w14:textId="23BA4D59" w:rsidR="00B96B63" w:rsidRPr="00E50F43" w:rsidRDefault="00E50F43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WM-01-WE05</w:t>
      </w:r>
      <w:r w:rsidR="00D10AF4" w:rsidRPr="00E50F43">
        <w:rPr>
          <w:rFonts w:ascii="Times New Roman" w:hAnsi="Times New Roman" w:cs="Times New Roman"/>
          <w:sz w:val="22"/>
          <w:szCs w:val="22"/>
        </w:rPr>
        <w:t xml:space="preserve"> rate workplace experience provider </w:t>
      </w:r>
    </w:p>
    <w:p w14:paraId="4241C8D6" w14:textId="335ED90F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11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B96B63" w:rsidRPr="00E50F43">
        <w:rPr>
          <w:rFonts w:ascii="Times New Roman" w:hAnsi="Times New Roman" w:cs="Times New Roman"/>
          <w:sz w:val="22"/>
          <w:szCs w:val="22"/>
        </w:rPr>
        <w:t>Understand and apply work ethics, norms</w:t>
      </w:r>
      <w:r w:rsidR="00E50F43" w:rsidRPr="00E50F43">
        <w:rPr>
          <w:rFonts w:ascii="Times New Roman" w:hAnsi="Times New Roman" w:cs="Times New Roman"/>
          <w:sz w:val="22"/>
          <w:szCs w:val="22"/>
        </w:rPr>
        <w:t>,</w:t>
      </w:r>
      <w:r w:rsidR="00B96B63" w:rsidRPr="00E50F43">
        <w:rPr>
          <w:rFonts w:ascii="Times New Roman" w:hAnsi="Times New Roman" w:cs="Times New Roman"/>
          <w:sz w:val="22"/>
          <w:szCs w:val="22"/>
        </w:rPr>
        <w:t xml:space="preserve"> and values </w:t>
      </w:r>
    </w:p>
    <w:p w14:paraId="6BE12247" w14:textId="2815A71D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12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B96B63" w:rsidRPr="00E50F43">
        <w:rPr>
          <w:rFonts w:ascii="Times New Roman" w:hAnsi="Times New Roman" w:cs="Times New Roman"/>
          <w:sz w:val="22"/>
          <w:szCs w:val="22"/>
        </w:rPr>
        <w:t xml:space="preserve">Work as a team member </w:t>
      </w:r>
    </w:p>
    <w:p w14:paraId="3B12C5D1" w14:textId="59F3339D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13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="00B96B63" w:rsidRPr="00E50F43">
        <w:rPr>
          <w:rFonts w:ascii="Times New Roman" w:hAnsi="Times New Roman" w:cs="Times New Roman"/>
          <w:sz w:val="22"/>
          <w:szCs w:val="22"/>
        </w:rPr>
        <w:t xml:space="preserve">Participate in and contribute to workplace meetings </w:t>
      </w:r>
    </w:p>
    <w:p w14:paraId="2E3D345E" w14:textId="4839F0E0" w:rsidR="00B96B63" w:rsidRPr="00E50F43" w:rsidRDefault="00D10AF4" w:rsidP="00E50F4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0F43">
        <w:rPr>
          <w:rFonts w:ascii="Times New Roman" w:hAnsi="Times New Roman" w:cs="Times New Roman"/>
          <w:sz w:val="22"/>
          <w:szCs w:val="22"/>
        </w:rPr>
        <w:t>Topic 14</w:t>
      </w:r>
      <w:r w:rsidR="00E50F43" w:rsidRPr="00E50F43">
        <w:rPr>
          <w:rFonts w:ascii="Times New Roman" w:hAnsi="Times New Roman" w:cs="Times New Roman"/>
          <w:sz w:val="22"/>
          <w:szCs w:val="22"/>
        </w:rPr>
        <w:t xml:space="preserve">- </w:t>
      </w:r>
      <w:r w:rsidRPr="00E50F43">
        <w:rPr>
          <w:rFonts w:ascii="Times New Roman" w:hAnsi="Times New Roman" w:cs="Times New Roman"/>
          <w:sz w:val="22"/>
          <w:szCs w:val="22"/>
        </w:rPr>
        <w:t xml:space="preserve">Contribute to maintaining a safe and productive work environment </w:t>
      </w:r>
    </w:p>
    <w:p w14:paraId="1A00C4E3" w14:textId="77777777" w:rsidR="00D10AF4" w:rsidRDefault="00D10AF4" w:rsidP="00B96B63">
      <w:pPr>
        <w:pStyle w:val="Default"/>
        <w:rPr>
          <w:sz w:val="20"/>
          <w:szCs w:val="20"/>
        </w:rPr>
      </w:pPr>
    </w:p>
    <w:p w14:paraId="214B121B" w14:textId="2834DE5E" w:rsidR="00D10AF4" w:rsidRPr="00D10AF4" w:rsidRDefault="00D10AF4" w:rsidP="00B96B63">
      <w:pPr>
        <w:pStyle w:val="Default"/>
        <w:rPr>
          <w:b/>
          <w:bCs/>
          <w:sz w:val="20"/>
          <w:szCs w:val="20"/>
        </w:rPr>
      </w:pPr>
      <w:r w:rsidRPr="00D10AF4">
        <w:rPr>
          <w:b/>
          <w:bCs/>
          <w:sz w:val="20"/>
          <w:szCs w:val="20"/>
        </w:rPr>
        <w:t>Assessments</w:t>
      </w:r>
    </w:p>
    <w:p w14:paraId="2AB08CB1" w14:textId="1315EAE0" w:rsidR="00D10AF4" w:rsidRPr="00BC69EA" w:rsidRDefault="00D10AF4" w:rsidP="00D10AF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C69EA">
        <w:rPr>
          <w:rFonts w:ascii="Times New Roman" w:hAnsi="Times New Roman" w:cs="Times New Roman"/>
          <w:sz w:val="22"/>
          <w:szCs w:val="22"/>
        </w:rPr>
        <w:t>Practical test</w:t>
      </w:r>
    </w:p>
    <w:p w14:paraId="1C947923" w14:textId="4AE1D9EC" w:rsidR="00D10AF4" w:rsidRPr="00BC69EA" w:rsidRDefault="00D10AF4" w:rsidP="00D10AF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C69EA">
        <w:rPr>
          <w:rFonts w:ascii="Times New Roman" w:hAnsi="Times New Roman" w:cs="Times New Roman"/>
          <w:sz w:val="22"/>
          <w:szCs w:val="22"/>
        </w:rPr>
        <w:t>Written test</w:t>
      </w:r>
    </w:p>
    <w:p w14:paraId="145BE970" w14:textId="0D9836FE" w:rsidR="00D10AF4" w:rsidRPr="00BC69EA" w:rsidRDefault="00D10AF4" w:rsidP="00D10AF4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C69EA">
        <w:rPr>
          <w:rFonts w:ascii="Times New Roman" w:hAnsi="Times New Roman" w:cs="Times New Roman"/>
          <w:sz w:val="22"/>
          <w:szCs w:val="22"/>
        </w:rPr>
        <w:t>Supervised Assessment</w:t>
      </w:r>
    </w:p>
    <w:sectPr w:rsidR="00D10AF4" w:rsidRPr="00BC6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D5589"/>
    <w:multiLevelType w:val="hybridMultilevel"/>
    <w:tmpl w:val="72A6A7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93BF1"/>
    <w:multiLevelType w:val="hybridMultilevel"/>
    <w:tmpl w:val="30188922"/>
    <w:lvl w:ilvl="0" w:tplc="8AF8CC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82E85F9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82626">
    <w:abstractNumId w:val="0"/>
  </w:num>
  <w:num w:numId="2" w16cid:durableId="107558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34"/>
    <w:rsid w:val="000264E9"/>
    <w:rsid w:val="0003254E"/>
    <w:rsid w:val="00036ECB"/>
    <w:rsid w:val="00040154"/>
    <w:rsid w:val="000650A8"/>
    <w:rsid w:val="000A39FF"/>
    <w:rsid w:val="000A763E"/>
    <w:rsid w:val="000C4ABD"/>
    <w:rsid w:val="000F4564"/>
    <w:rsid w:val="001050E6"/>
    <w:rsid w:val="0014316F"/>
    <w:rsid w:val="001A5E7A"/>
    <w:rsid w:val="00207E5A"/>
    <w:rsid w:val="00234E9D"/>
    <w:rsid w:val="00235229"/>
    <w:rsid w:val="00292209"/>
    <w:rsid w:val="002B64F8"/>
    <w:rsid w:val="00311102"/>
    <w:rsid w:val="00323C53"/>
    <w:rsid w:val="003314F9"/>
    <w:rsid w:val="00337788"/>
    <w:rsid w:val="0039249B"/>
    <w:rsid w:val="003B08BE"/>
    <w:rsid w:val="003D0CF0"/>
    <w:rsid w:val="003D10E5"/>
    <w:rsid w:val="003F3E96"/>
    <w:rsid w:val="003F5680"/>
    <w:rsid w:val="00421661"/>
    <w:rsid w:val="00443A39"/>
    <w:rsid w:val="00461588"/>
    <w:rsid w:val="00481513"/>
    <w:rsid w:val="00496F9E"/>
    <w:rsid w:val="004A4E02"/>
    <w:rsid w:val="004B5436"/>
    <w:rsid w:val="004F3705"/>
    <w:rsid w:val="00501BF9"/>
    <w:rsid w:val="00510D50"/>
    <w:rsid w:val="00522C94"/>
    <w:rsid w:val="00536C23"/>
    <w:rsid w:val="00542411"/>
    <w:rsid w:val="00546790"/>
    <w:rsid w:val="0055390F"/>
    <w:rsid w:val="00575CC8"/>
    <w:rsid w:val="00582D36"/>
    <w:rsid w:val="00583405"/>
    <w:rsid w:val="005870AA"/>
    <w:rsid w:val="00591DAB"/>
    <w:rsid w:val="005A1867"/>
    <w:rsid w:val="00606FD8"/>
    <w:rsid w:val="00625505"/>
    <w:rsid w:val="00630F4F"/>
    <w:rsid w:val="0069031D"/>
    <w:rsid w:val="006B6BBB"/>
    <w:rsid w:val="00703D8B"/>
    <w:rsid w:val="00714755"/>
    <w:rsid w:val="00784A83"/>
    <w:rsid w:val="007B00B1"/>
    <w:rsid w:val="007C47DE"/>
    <w:rsid w:val="007C72C5"/>
    <w:rsid w:val="00822525"/>
    <w:rsid w:val="00914FC2"/>
    <w:rsid w:val="009615D4"/>
    <w:rsid w:val="00975652"/>
    <w:rsid w:val="009A0556"/>
    <w:rsid w:val="009A59B3"/>
    <w:rsid w:val="009B3934"/>
    <w:rsid w:val="009B6454"/>
    <w:rsid w:val="009C6A5C"/>
    <w:rsid w:val="009D2952"/>
    <w:rsid w:val="009D59FC"/>
    <w:rsid w:val="00A01EB8"/>
    <w:rsid w:val="00A14AEE"/>
    <w:rsid w:val="00A4280A"/>
    <w:rsid w:val="00A4742F"/>
    <w:rsid w:val="00A741C9"/>
    <w:rsid w:val="00A97CE9"/>
    <w:rsid w:val="00AA70D9"/>
    <w:rsid w:val="00B1507F"/>
    <w:rsid w:val="00B96B63"/>
    <w:rsid w:val="00BC69EA"/>
    <w:rsid w:val="00BE3AE7"/>
    <w:rsid w:val="00C21AF6"/>
    <w:rsid w:val="00C26234"/>
    <w:rsid w:val="00C61347"/>
    <w:rsid w:val="00CA0D30"/>
    <w:rsid w:val="00CD2724"/>
    <w:rsid w:val="00CE7CE8"/>
    <w:rsid w:val="00CF69C5"/>
    <w:rsid w:val="00D04A21"/>
    <w:rsid w:val="00D06257"/>
    <w:rsid w:val="00D10AF4"/>
    <w:rsid w:val="00D36382"/>
    <w:rsid w:val="00D43A8B"/>
    <w:rsid w:val="00D81BEB"/>
    <w:rsid w:val="00D921CF"/>
    <w:rsid w:val="00DB6377"/>
    <w:rsid w:val="00E21E6C"/>
    <w:rsid w:val="00E3133A"/>
    <w:rsid w:val="00E32A22"/>
    <w:rsid w:val="00E365EE"/>
    <w:rsid w:val="00E42CF4"/>
    <w:rsid w:val="00E46C15"/>
    <w:rsid w:val="00E50F43"/>
    <w:rsid w:val="00E70C60"/>
    <w:rsid w:val="00E775B9"/>
    <w:rsid w:val="00EC0196"/>
    <w:rsid w:val="00F07EFE"/>
    <w:rsid w:val="00F83C58"/>
    <w:rsid w:val="00F912DE"/>
    <w:rsid w:val="00FA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920DE"/>
  <w15:chartTrackingRefBased/>
  <w15:docId w15:val="{17DDD475-3327-48FF-AF41-F6EEBA03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93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42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5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Zithobile Ngidi</dc:creator>
  <cp:keywords/>
  <dc:description/>
  <cp:lastModifiedBy>Lucia Zithobile Ngidi</cp:lastModifiedBy>
  <cp:revision>33</cp:revision>
  <dcterms:created xsi:type="dcterms:W3CDTF">2026-03-31T08:43:00Z</dcterms:created>
  <dcterms:modified xsi:type="dcterms:W3CDTF">2026-04-01T06:25:00Z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8c113468-c3a9-4f8e-8a7d-5d46c7a7b452</vt:lpwstr>
  </property>
</Properties>
</file>